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 R1 - Site A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 ============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hostname R1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 ip domain-lookup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! --- OSPF ---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log-adjacency-changes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! --- Interfaces LAN ---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interface GigabitEthernet0/0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description Vers Switch Core (SW-L3 #1)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 ip address 172.33.80.1 255.255.255.0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interface GigabitEthernet0/1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description Vers Switch Backup (SW-L3 #2)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ip address 172.33.90.1 255.255.255.0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! --- Interface WAN ---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interface GigabitEthernet0/2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 description Connexion WAN / Internet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ip address 10.7.1.1 255.0.0.0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ip nat outside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! --- Tunnel GRE ---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interface Tunnel1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description Tunnel GRE vers R2 (Site B)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b w:val="1"/>
          <w:rtl w:val="0"/>
        </w:rPr>
        <w:t xml:space="preserve"> ip address 50.50.50.1 255.255.255.0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tunnel source GigabitEthernet0/2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tunnel destination 10.7.2.1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no shutdown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ip nat inside source list 2 interface GigabitEthernet0/2 overload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ip nat inside source list 5 interface GigabitEthernet0/2 overload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ip route 0.0.0.0 0.0.0.0 10.0.0.1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ip route 172.32.0.0 255.255.0.0 </w:t>
      </w:r>
      <w:r w:rsidDel="00000000" w:rsidR="00000000" w:rsidRPr="00000000">
        <w:rPr>
          <w:b w:val="1"/>
          <w:rtl w:val="0"/>
        </w:rPr>
        <w:t xml:space="preserve">50.50.50.2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access-list 2 permit 172.32.0.0 0.0.255.255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access-list 2 permit 172.33.0.0 0.0.255.255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access-list 5 permit 10.0.0.0 0.255.255.255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R1#sh run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Building configuration...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Current configuration : 2430 bytes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! Last configuration change at 20:47:44 UTC Tue Jan 14 2025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version 15.6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service timestamps debug datetime msec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service timestamps log datetime msec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no service password-encryption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hostname R1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boot-start-marker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boot-end-marker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enable secret 5 $1$1q4k$D1ZpOS9YUIwunZ/Omwjmv0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no aaa new-model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ethernet lmi ce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no ip domain lookup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ip domain name societe7.lan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ip cef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no ipv6 cef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multilink bundle-name authenticated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license udi pid CISCO2911/K9 sn FCZ211840CD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username remi privilege 15 secret 5 $1$ECwF$VdxZUpIZD0o8hGrPfEYR61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!    </w:t>
        <w:tab/>
        <w:t xml:space="preserve"> 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redundancy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interface Tunnel1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 description Tunnel GRE vers R2 (Site B)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 ip address 50.50.50.1 255.255.255.0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 tunnel source GigabitEthernet0/2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 tunnel destination 10.7.2.1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interface Embedded-Service-Engine0/0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 shutdown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interface GigabitEthernet0/0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 description Vers Switch Core (SW-L3 #1)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  <w:t xml:space="preserve"> ip address 172.33.80.1 255.255.255.0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 duplex auto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 speed auto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interface GigabitEthernet0/1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 description Vers Switch Backup (SW-L3 #2)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 ip address 172.33.90.1 255.255.255.0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 ip nat inside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  <w:t xml:space="preserve"> duplex auto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 speed auto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interface GigabitEthernet0/2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 description Connexion WAN / Internet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 ip address 10.7.1.1 255.0.0.0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 ip nat outside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 ip virtual-reassembly in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 duplex auto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 speed auto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interface Serial0/0/0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 shutdown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interface Serial0/0/1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 no ip address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 shutdown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 clock rate 2000000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 xml:space="preserve">router ospf 1</w:t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 network 10.0.0.0 0.255.255.255 area 0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 network 172.0.0.0 0.255.255.255 area 0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ip forward-protocol nd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no ip http server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no ip http secure-server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ip nat inside source list 2 interface GigabitEthernet0/2 overload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  <w:t xml:space="preserve">ip nat inside source list 5 interface GigabitEthernet0/2 overload</w:t>
      </w:r>
    </w:p>
    <w:p w:rsidR="00000000" w:rsidDel="00000000" w:rsidP="00000000" w:rsidRDefault="00000000" w:rsidRPr="00000000" w14:paraId="000000B3">
      <w:pPr>
        <w:rPr/>
      </w:pPr>
      <w:r w:rsidDel="00000000" w:rsidR="00000000" w:rsidRPr="00000000">
        <w:rPr>
          <w:rtl w:val="0"/>
        </w:rPr>
        <w:t xml:space="preserve">ip route 0.0.0.0 0.0.0.0 10.0.0.1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ip route 172.32.0.0 255.255.0.0 50.50.50.2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ip ssh version 2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access-list 2 permit 172.32.0.0 0.0.255.255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access-list 2 permit 172.33.0.0 0.0.255.255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access-list 2 permit 172.33.80.0 0.0.0.255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access-list 2 permit 172.33.90.0 0.0.0.255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access-list 5 permit 10.0.0.0 0.255.255.255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control-plane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line con 0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line aux 0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line 2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 no activation-character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 no exec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 transport preferred none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 transport output pad telnet rlogin lapb-ta mop udptn v120 ssh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 stopbits 1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line vty 0 4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 login local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 transport input ssh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 transport output ssh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  <w:t xml:space="preserve">scheduler allocate 20000 1000</w:t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D2">
      <w:pPr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