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hc36jfbqbykr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Plan d’adressage IP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oapw9rm6j24w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Siège : 172.33.XX.YY</w:t>
      </w:r>
    </w:p>
    <w:tbl>
      <w:tblPr>
        <w:tblStyle w:val="Table1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0.444080779348"/>
        <w:gridCol w:w="888.8017615861131"/>
        <w:gridCol w:w="1728.498453471336"/>
        <w:gridCol w:w="2892.2886053824345"/>
        <w:gridCol w:w="1345.478909804392"/>
        <w:tblGridChange w:id="0">
          <w:tblGrid>
            <w:gridCol w:w="2170.444080779348"/>
            <w:gridCol w:w="888.8017615861131"/>
            <w:gridCol w:w="1728.498453471336"/>
            <w:gridCol w:w="2892.2886053824345"/>
            <w:gridCol w:w="1345.478909804392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Réseau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Adresse réseau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Plage IP utilisable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Passerelle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172.33.10.0/24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  <w:t xml:space="preserve">172.33.10.20 - 172.33.10.200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rtl w:val="0"/>
              </w:rPr>
              <w:t xml:space="preserve">172.33.10.254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  <w:t xml:space="preserve">PERSONNEL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172.33.20.0/24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172.33.20.20 - 172.33.20.254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172.33.20.254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VIDEO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  <w:t xml:space="preserve">172.33.30.0/24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172.33.30.2 - 172.33.30.200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172.33.30.254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PRODUCTION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172.33.40.0/24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172.33.40.20 - 172.33.40.200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172.33.40.254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  <w:t xml:space="preserve">DMZ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172.33.50.0/24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  <w:t xml:space="preserve">172.33.50.20 - 172.33.50.254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172.33.50.254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WIFI-PERSONNEL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172.33.60.0/24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172.33.60.20 - 172.33.60.200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172.33.60.254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WIFI-GUEST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172.33.70.0/24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  <w:t xml:space="preserve">172.33.70.20 - 172.33.70.200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172.33.70.254</w:t>
            </w:r>
          </w:p>
        </w:tc>
      </w:tr>
    </w:tbl>
    <w:p w:rsidR="00000000" w:rsidDel="00000000" w:rsidP="00000000" w:rsidRDefault="00000000" w:rsidRPr="00000000" w14:paraId="0000002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5yfu9uril3tv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Succursale : 172.32.XX.YY</w:t>
      </w:r>
    </w:p>
    <w:tbl>
      <w:tblPr>
        <w:tblStyle w:val="Table2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70.444080779348"/>
        <w:gridCol w:w="888.8017615861131"/>
        <w:gridCol w:w="1728.498453471336"/>
        <w:gridCol w:w="2892.2886053824345"/>
        <w:gridCol w:w="1345.478909804392"/>
        <w:tblGridChange w:id="0">
          <w:tblGrid>
            <w:gridCol w:w="2170.444080779348"/>
            <w:gridCol w:w="888.8017615861131"/>
            <w:gridCol w:w="1728.498453471336"/>
            <w:gridCol w:w="2892.2886053824345"/>
            <w:gridCol w:w="1345.478909804392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Réseau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Adresse réseau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Plage IP utilisable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Passerelle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172.32.10.0/24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172.32.10.2 - 172.32.10.254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172.32.10.254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PERSONNEL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172.32.20.0/24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172.32.20.2 - 172.32.20.254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172.32.20.254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VIDEO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172.32.30.0/24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172.32.30.2 - 172.32.30.254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172.32.30.254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PRODUCTION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172.32.40.0/24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172.32.40.2 - 172.32.40.254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  <w:t xml:space="preserve">172.32.40.254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DMZ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172.32.50.0/24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172.32.50.2 - 172.32.50.254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172.32.50.254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WIFI-PERSONNEL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172.32.60.0/24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  <w:t xml:space="preserve">172.32.60.2 - 172.32.60.254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172.32.60.254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WIFI-GUEST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172.32.70.0/24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172.32.70.2 - 172.32.70.254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172.32.70.254</w:t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aqcrxqrx2aa4" w:id="3"/>
      <w:bookmarkEnd w:id="3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Plan IP avec services</w:t>
      </w:r>
    </w:p>
    <w:p w:rsidR="00000000" w:rsidDel="00000000" w:rsidP="00000000" w:rsidRDefault="00000000" w:rsidRPr="00000000" w14:paraId="00000059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lk2493nmolgi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Siège</w:t>
      </w:r>
    </w:p>
    <w:tbl>
      <w:tblPr>
        <w:tblStyle w:val="Table3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58.9892267650646"/>
        <w:gridCol w:w="854.4025302276548"/>
        <w:gridCol w:w="2582.0894145553984"/>
        <w:gridCol w:w="3630.0306394755053"/>
        <w:tblGridChange w:id="0">
          <w:tblGrid>
            <w:gridCol w:w="1958.9892267650646"/>
            <w:gridCol w:w="854.4025302276548"/>
            <w:gridCol w:w="2582.0894145553984"/>
            <w:gridCol w:w="3630.0306394755053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Réseau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Adresse IP du 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Service installé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172.33.10.10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Serveur Windows (AD, DNS principal, Proxy)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172.33.10.11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Serveur Mail (Exchange ou équivalent)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  <w:t xml:space="preserve">172.33.10.12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Serveur de fichiers pour les espaces utilisateurs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DMZ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172.33.50.10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Serveur Web public (Apache/Nginx)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DMZ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172.33.50.11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  <w:t xml:space="preserve">Réplicat BDD production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PRODUCTION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172.33.40.10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Serveur principal BDD "production"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WIFI-PERSONNEL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172.33.60.254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Appareils WiFi personnels sécurisés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  <w:t xml:space="preserve">WIFI-GUEST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172.33.70.254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Appareils WiFi invités avec accès limité au Web</w:t>
            </w:r>
          </w:p>
        </w:tc>
      </w:tr>
    </w:tbl>
    <w:p w:rsidR="00000000" w:rsidDel="00000000" w:rsidP="00000000" w:rsidRDefault="00000000" w:rsidRPr="00000000" w14:paraId="0000007E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x56pc730pwjn" w:id="5"/>
      <w:bookmarkEnd w:id="5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Succursale</w:t>
      </w:r>
    </w:p>
    <w:tbl>
      <w:tblPr>
        <w:tblStyle w:val="Table4"/>
        <w:tblW w:w="9025.51181102362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65.1560344044092"/>
        <w:gridCol w:w="857.0921499450554"/>
        <w:gridCol w:w="2632.835554527353"/>
        <w:gridCol w:w="3570.428072146806"/>
        <w:tblGridChange w:id="0">
          <w:tblGrid>
            <w:gridCol w:w="1965.1560344044092"/>
            <w:gridCol w:w="857.0921499450554"/>
            <w:gridCol w:w="2632.835554527353"/>
            <w:gridCol w:w="3570.428072146806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Réseau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VLAN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Adresse IP du 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Service installé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ADMIN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172.32.10.10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Réplicat DNS du siège/DHCP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PRODUCTION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172.32.40.10.254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Appareils connectés au hall de production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WIFI-PERSONNEL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172.32.60.254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Appareils WiFi personnels sécurisés</w:t>
            </w:r>
          </w:p>
        </w:tc>
      </w:tr>
      <w:tr>
        <w:trPr>
          <w:cantSplit w:val="0"/>
          <w:trHeight w:val="785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  <w:t xml:space="preserve">WIFI-GUEST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172.32.70.254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Appareils WiFi invités avec accès limité au Web</w:t>
            </w:r>
          </w:p>
        </w:tc>
      </w:tr>
    </w:tbl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