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en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conf t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ip domain-name societe7.lan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crypto key generate rsa 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ip ssh version 2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line vty 0 4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transport input ssh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transport output ssh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login local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exit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username remi privilege 15 secret progtr00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int vlan 10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ip add 172.32.10.253 255.255.255.0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l2 siege    </w:t>
        <w:tab/>
        <w:t xml:space="preserve">172.33.10.253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l3 1   </w:t>
        <w:tab/>
        <w:tab/>
        <w:t xml:space="preserve">172.33.80.2</w:t>
      </w:r>
    </w:p>
    <w:p w:rsidR="00000000" w:rsidDel="00000000" w:rsidP="00000000" w:rsidRDefault="00000000" w:rsidRPr="00000000" w14:paraId="00000017">
      <w:pPr>
        <w:rPr>
          <w:color w:val="ff0000"/>
        </w:rPr>
      </w:pPr>
      <w:r w:rsidDel="00000000" w:rsidR="00000000" w:rsidRPr="00000000">
        <w:rPr>
          <w:rtl w:val="0"/>
        </w:rPr>
        <w:t xml:space="preserve">l3 2 </w:t>
        <w:tab/>
        <w:tab/>
        <w:t xml:space="preserve">172.33.90.2ssh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r1</w:t>
        <w:tab/>
        <w:tab/>
        <w:t xml:space="preserve">10.7.1.1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r2</w:t>
        <w:tab/>
        <w:tab/>
        <w:t xml:space="preserve">10.7.2.1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l2 siege    </w:t>
        <w:tab/>
        <w:t xml:space="preserve">172.32.10.253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  <w:t xml:space="preserve">debug ip nat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interface FastEthernet0/30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 s</w:t>
      </w:r>
      <w:r w:rsidDel="00000000" w:rsidR="00000000" w:rsidRPr="00000000">
        <w:rPr>
          <w:rtl w:val="0"/>
        </w:rPr>
        <w:t xml:space="preserve">witchport</w:t>
      </w:r>
      <w:r w:rsidDel="00000000" w:rsidR="00000000" w:rsidRPr="00000000">
        <w:rPr>
          <w:rtl w:val="0"/>
        </w:rPr>
        <w:t xml:space="preserve"> trunk allowed vlan 10,20,30,40,50,60,70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 switchport mode trunk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interface FastEthernet0/48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 no description Trunk vers L3 Core 1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no switchport trunk allowed vlan 10,20,30,40,50,60,70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 no switchport mode trunk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